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26AE19E" w14:textId="77777777" w:rsidR="002C54FE" w:rsidRDefault="002C54FE"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proofErr w:type="spellStart"/>
      <w:r w:rsidRPr="002C54FE">
        <w:rPr>
          <w:rFonts w:asciiTheme="minorHAnsi" w:eastAsiaTheme="minorHAnsi" w:hAnsiTheme="minorHAnsi" w:cstheme="minorBidi"/>
          <w:color w:val="auto"/>
          <w:sz w:val="22"/>
          <w:szCs w:val="22"/>
        </w:rPr>
        <w:t>Snootli</w:t>
      </w:r>
      <w:proofErr w:type="spellEnd"/>
      <w:r w:rsidRPr="002C54FE">
        <w:rPr>
          <w:rFonts w:asciiTheme="minorHAnsi" w:eastAsiaTheme="minorHAnsi" w:hAnsiTheme="minorHAnsi" w:cstheme="minorBidi"/>
          <w:color w:val="auto"/>
          <w:sz w:val="22"/>
          <w:szCs w:val="22"/>
        </w:rPr>
        <w:t xml:space="preserve"> River Hatchery – New Stock Assessment Division Office and Warehouse </w:t>
      </w:r>
    </w:p>
    <w:p w14:paraId="335C7BEF" w14:textId="77777777" w:rsidR="007D00B7" w:rsidRDefault="007D00B7" w:rsidP="007D00B7">
      <w:pPr>
        <w:pStyle w:val="Heading1"/>
        <w:spacing w:before="0" w:line="240" w:lineRule="auto"/>
        <w:rPr>
          <w:lang w:val="en-US"/>
        </w:rPr>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77777777" w:rsidR="007D00B7" w:rsidRDefault="007D00B7" w:rsidP="007D00B7">
      <w:pPr>
        <w:spacing w:after="0" w:line="360" w:lineRule="auto"/>
        <w:rPr>
          <w:rFonts w:asciiTheme="minorHAnsi" w:hAnsiTheme="minorHAnsi" w:cstheme="minorBidi"/>
          <w:b/>
          <w:lang w:val="en-US"/>
        </w:rPr>
      </w:pPr>
      <w:r>
        <w:rPr>
          <w:rFonts w:asciiTheme="minorHAnsi" w:hAnsiTheme="minorHAnsi" w:cstheme="minorHAnsi"/>
          <w:b/>
          <w:lang w:val="en-US"/>
        </w:rPr>
        <w:t>May 26,</w:t>
      </w:r>
      <w:r w:rsidR="00CC7053" w:rsidRPr="00777B19">
        <w:rPr>
          <w:rFonts w:asciiTheme="minorHAnsi" w:hAnsiTheme="minorHAnsi" w:cstheme="minorHAnsi"/>
          <w:b/>
          <w:lang w:val="en-US"/>
        </w:rPr>
        <w:t xml:space="preserve"> 2022</w:t>
      </w:r>
      <w:r w:rsidR="00654894" w:rsidRPr="00916C25">
        <w:rPr>
          <w:rFonts w:asciiTheme="minorHAnsi" w:hAnsiTheme="minorHAnsi" w:cstheme="minorHAnsi"/>
          <w:lang w:val="en-US"/>
        </w:rPr>
        <w:t xml:space="preserve">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Pr="007D00B7">
        <w:rPr>
          <w:rFonts w:asciiTheme="minorHAnsi" w:hAnsiTheme="minorHAnsi" w:cstheme="minorHAnsi"/>
          <w:lang w:val="en-US"/>
        </w:rPr>
        <w:t xml:space="preserve">The Fisheries and Oceans Canada must decide whether the New Stock Assessment Division Office and Warehouse, located at </w:t>
      </w:r>
      <w:proofErr w:type="spellStart"/>
      <w:r w:rsidRPr="007D00B7">
        <w:rPr>
          <w:rFonts w:asciiTheme="minorHAnsi" w:hAnsiTheme="minorHAnsi" w:cstheme="minorHAnsi"/>
          <w:lang w:val="en-US"/>
        </w:rPr>
        <w:t>Snootli</w:t>
      </w:r>
      <w:proofErr w:type="spellEnd"/>
      <w:r w:rsidRPr="007D00B7">
        <w:rPr>
          <w:rFonts w:asciiTheme="minorHAnsi" w:hAnsiTheme="minorHAnsi" w:cstheme="minorHAnsi"/>
          <w:lang w:val="en-US"/>
        </w:rPr>
        <w:t xml:space="preserve"> River Hatchery, B.C. is likely to cause significant adverse effects.</w:t>
      </w:r>
      <w:r>
        <w:rPr>
          <w:rFonts w:asciiTheme="minorHAnsi" w:hAnsiTheme="minorHAnsi" w:cstheme="minorHAnsi"/>
          <w:lang w:val="en-US"/>
        </w:rPr>
        <w:t xml:space="preserve"> </w:t>
      </w:r>
    </w:p>
    <w:p w14:paraId="0A3CC660" w14:textId="77777777" w:rsidR="007D00B7" w:rsidRDefault="007D00B7" w:rsidP="007D00B7">
      <w:pPr>
        <w:spacing w:after="0" w:line="360" w:lineRule="auto"/>
        <w:rPr>
          <w:rFonts w:asciiTheme="minorHAnsi" w:hAnsiTheme="minorHAnsi" w:cstheme="minorBidi"/>
          <w:b/>
          <w:lang w:val="en-US"/>
        </w:rPr>
      </w:pPr>
    </w:p>
    <w:p w14:paraId="393537C4" w14:textId="5F6D96BD" w:rsidR="004028D8" w:rsidRPr="007D00B7" w:rsidRDefault="004028D8" w:rsidP="007D00B7">
      <w:pPr>
        <w:spacing w:after="0" w:line="360" w:lineRule="auto"/>
        <w:rPr>
          <w:rFonts w:asciiTheme="minorHAnsi" w:hAnsiTheme="minorHAnsi" w:cstheme="minorBidi"/>
          <w:b/>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49A93B4F" w14:textId="35161C54" w:rsidR="001E3CED" w:rsidRDefault="004028D8" w:rsidP="007D00B7">
      <w:pPr>
        <w:spacing w:after="0" w:line="360" w:lineRule="auto"/>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7D00B7">
        <w:rPr>
          <w:rFonts w:asciiTheme="minorHAnsi" w:hAnsiTheme="minorHAnsi" w:cstheme="minorHAnsi"/>
          <w:b/>
          <w:lang w:val="en-US"/>
        </w:rPr>
        <w:t>June 26</w:t>
      </w:r>
      <w:r w:rsidR="00CC7053">
        <w:rPr>
          <w:rFonts w:asciiTheme="minorHAnsi" w:hAnsiTheme="minorHAnsi" w:cstheme="minorHAnsi"/>
          <w:b/>
          <w:lang w:val="en-US"/>
        </w:rPr>
        <w:t>, 2022</w:t>
      </w:r>
      <w:r w:rsidR="00654894" w:rsidRPr="00916C25">
        <w:rPr>
          <w:rFonts w:asciiTheme="minorHAnsi" w:hAnsiTheme="minorHAnsi" w:cstheme="minorHAnsi"/>
          <w:b/>
          <w:lang w:val="en-US"/>
        </w:rPr>
        <w:t xml:space="preserve"> </w:t>
      </w:r>
      <w:r w:rsidRPr="004028D8">
        <w:rPr>
          <w:rFonts w:asciiTheme="minorHAnsi" w:hAnsiTheme="minorHAnsi" w:cstheme="minorHAnsi"/>
          <w:lang w:val="en-US"/>
        </w:rPr>
        <w:t>to:</w:t>
      </w:r>
    </w:p>
    <w:p w14:paraId="2C4993E4" w14:textId="77777777" w:rsidR="007D00B7" w:rsidRDefault="007D00B7" w:rsidP="007D00B7">
      <w:pPr>
        <w:spacing w:after="0" w:line="360" w:lineRule="auto"/>
        <w:rPr>
          <w:rFonts w:asciiTheme="minorHAnsi" w:hAnsiTheme="minorHAnsi" w:cstheme="minorHAnsi"/>
          <w:lang w:val="en-US"/>
        </w:rPr>
      </w:pPr>
    </w:p>
    <w:p w14:paraId="159390B3"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David Laird, Senior Engineering Technologist</w:t>
      </w:r>
    </w:p>
    <w:p w14:paraId="5922D634"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Fisheries and Oceans Canada, Real Property Technical Services, Pacific Region</w:t>
      </w:r>
    </w:p>
    <w:p w14:paraId="2880650E" w14:textId="771DFC36"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 xml:space="preserve">Email: </w:t>
      </w:r>
      <w:r w:rsidRPr="007D00B7">
        <w:rPr>
          <w:rFonts w:asciiTheme="minorHAnsi" w:eastAsiaTheme="minorHAnsi" w:hAnsiTheme="minorHAnsi" w:cstheme="minorHAnsi"/>
          <w:color w:val="auto"/>
          <w:sz w:val="22"/>
          <w:szCs w:val="22"/>
          <w:lang w:val="en-US"/>
        </w:rPr>
        <w:t>David.Laird@dfo-mpo.gc.ca</w:t>
      </w:r>
    </w:p>
    <w:p w14:paraId="60B18D98"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Tel: (604) 353-3033</w:t>
      </w:r>
    </w:p>
    <w:p w14:paraId="1691F350"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 xml:space="preserve">200 - 401 </w:t>
      </w:r>
      <w:proofErr w:type="spellStart"/>
      <w:r w:rsidRPr="007D00B7">
        <w:rPr>
          <w:rFonts w:asciiTheme="minorHAnsi" w:eastAsiaTheme="minorHAnsi" w:hAnsiTheme="minorHAnsi" w:cstheme="minorHAnsi"/>
          <w:color w:val="auto"/>
          <w:sz w:val="22"/>
          <w:szCs w:val="22"/>
          <w:lang w:val="en-US"/>
        </w:rPr>
        <w:t>Burrard</w:t>
      </w:r>
      <w:proofErr w:type="spellEnd"/>
      <w:r w:rsidRPr="007D00B7">
        <w:rPr>
          <w:rFonts w:asciiTheme="minorHAnsi" w:eastAsiaTheme="minorHAnsi" w:hAnsiTheme="minorHAnsi" w:cstheme="minorHAnsi"/>
          <w:color w:val="auto"/>
          <w:sz w:val="22"/>
          <w:szCs w:val="22"/>
          <w:lang w:val="en-US"/>
        </w:rPr>
        <w:t xml:space="preserve"> Street</w:t>
      </w:r>
    </w:p>
    <w:p w14:paraId="782FF789"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Vancouver, B.C.</w:t>
      </w:r>
    </w:p>
    <w:p w14:paraId="2744A10A" w14:textId="77777777" w:rsidR="007D00B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7D00B7">
        <w:rPr>
          <w:rFonts w:asciiTheme="minorHAnsi" w:eastAsiaTheme="minorHAnsi" w:hAnsiTheme="minorHAnsi" w:cstheme="minorHAnsi"/>
          <w:color w:val="auto"/>
          <w:sz w:val="22"/>
          <w:szCs w:val="22"/>
          <w:lang w:val="en-US"/>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Assessment</w:t>
      </w:r>
      <w:r w:rsidR="004028D8" w:rsidRPr="00376E8F">
        <w:t xml:space="preserve"> Summary</w:t>
      </w:r>
    </w:p>
    <w:p w14:paraId="3AC3A9B7" w14:textId="77777777" w:rsidR="007D00B7" w:rsidRDefault="007D00B7" w:rsidP="007D00B7">
      <w:pPr>
        <w:spacing w:after="0" w:line="240" w:lineRule="auto"/>
        <w:rPr>
          <w:rFonts w:asciiTheme="minorHAnsi" w:hAnsiTheme="minorHAnsi" w:cstheme="minorHAnsi"/>
        </w:rPr>
      </w:pPr>
    </w:p>
    <w:p w14:paraId="16D6DE03" w14:textId="2CBF872E" w:rsidR="007D00B7" w:rsidRDefault="007D00B7" w:rsidP="007D00B7">
      <w:pPr>
        <w:spacing w:after="0" w:line="360" w:lineRule="auto"/>
        <w:rPr>
          <w:rFonts w:asciiTheme="minorHAnsi" w:hAnsiTheme="minorHAnsi" w:cstheme="minorHAnsi"/>
        </w:rPr>
      </w:pPr>
      <w:r w:rsidRPr="007D00B7">
        <w:rPr>
          <w:rFonts w:asciiTheme="minorHAnsi" w:hAnsiTheme="minorHAnsi" w:cstheme="minorHAnsi"/>
        </w:rPr>
        <w:t xml:space="preserve">This project includes the construction of a small office and combined warehouse space on a greenfield site adjacent to the </w:t>
      </w:r>
      <w:proofErr w:type="spellStart"/>
      <w:r w:rsidRPr="007D00B7">
        <w:rPr>
          <w:rFonts w:asciiTheme="minorHAnsi" w:hAnsiTheme="minorHAnsi" w:cstheme="minorHAnsi"/>
        </w:rPr>
        <w:t>Snootli</w:t>
      </w:r>
      <w:proofErr w:type="spellEnd"/>
      <w:r w:rsidRPr="007D00B7">
        <w:rPr>
          <w:rFonts w:asciiTheme="minorHAnsi" w:hAnsiTheme="minorHAnsi" w:cstheme="minorHAnsi"/>
        </w:rPr>
        <w:t xml:space="preserve"> Creek Hatchery main office building. Approximately 12 Cottonwood trees will be cleared for the footprint of the building. The office and warehouse space will be approximately 220 m2 and will include a small kitchen and washroom, some office space, and conditioned warehouse space with a large roll-top door. The foundation will be slab on-grade with strip footings. The structure will be pre-fabricated steel with a metal roof, clad in durable hardy board. For services, the building will be connected to a new BC Hydro meter, as well as the Hatchery back-up power plant, and a small septic field will also be developed adjacent to the building. Construction equipment will include a small excavator, crane, and ready-mix concrete truck. Construction period will be f</w:t>
      </w:r>
      <w:r>
        <w:rPr>
          <w:rFonts w:asciiTheme="minorHAnsi" w:hAnsiTheme="minorHAnsi" w:cstheme="minorHAnsi"/>
        </w:rPr>
        <w:t xml:space="preserve">rom April 2023 – October 2023. </w:t>
      </w:r>
    </w:p>
    <w:p w14:paraId="4AB1AA28" w14:textId="77777777" w:rsidR="007D00B7" w:rsidRDefault="007D00B7" w:rsidP="007D00B7">
      <w:pPr>
        <w:spacing w:after="0" w:line="360" w:lineRule="auto"/>
        <w:rPr>
          <w:rFonts w:asciiTheme="minorHAnsi" w:hAnsiTheme="minorHAnsi" w:cstheme="minorHAnsi"/>
        </w:rPr>
      </w:pPr>
      <w:bookmarkStart w:id="12" w:name="_GoBack"/>
      <w:bookmarkEnd w:id="12"/>
    </w:p>
    <w:p w14:paraId="113A8DA7" w14:textId="5DE0DEF9" w:rsidR="00CC7053" w:rsidRPr="00CC7053" w:rsidRDefault="007D00B7" w:rsidP="007D00B7">
      <w:pPr>
        <w:spacing w:after="0" w:line="360" w:lineRule="auto"/>
      </w:pPr>
      <w:r w:rsidRPr="007D00B7">
        <w:rPr>
          <w:rFonts w:asciiTheme="minorHAnsi" w:hAnsiTheme="minorHAnsi" w:cstheme="minorHAnsi"/>
        </w:rPr>
        <w:t>No in-water works are anticipated for this project.</w:t>
      </w:r>
    </w:p>
    <w:p w14:paraId="4CF6EA29" w14:textId="77777777" w:rsidR="004028D8" w:rsidRPr="00376E8F" w:rsidRDefault="004028D8" w:rsidP="005454DB">
      <w:pPr>
        <w:pStyle w:val="Heading1"/>
      </w:pPr>
      <w:r w:rsidRPr="00376E8F">
        <w:lastRenderedPageBreak/>
        <w:t>Project Locations</w:t>
      </w:r>
    </w:p>
    <w:p w14:paraId="2C5BCF63" w14:textId="77777777" w:rsidR="007D00B7" w:rsidRDefault="007D00B7" w:rsidP="007D00B7">
      <w:pPr>
        <w:pStyle w:val="Heading1"/>
        <w:spacing w:before="0" w:line="360" w:lineRule="auto"/>
        <w:rPr>
          <w:rFonts w:asciiTheme="minorHAnsi" w:eastAsiaTheme="minorHAnsi" w:hAnsiTheme="minorHAnsi" w:cstheme="minorBidi"/>
          <w:color w:val="auto"/>
          <w:sz w:val="22"/>
          <w:szCs w:val="22"/>
        </w:rPr>
      </w:pPr>
      <w:bookmarkStart w:id="13" w:name="_Toc16780055"/>
    </w:p>
    <w:p w14:paraId="3DFCC03F" w14:textId="5C9A73DD" w:rsidR="007D00B7" w:rsidRPr="007D00B7" w:rsidRDefault="007D00B7" w:rsidP="007D00B7">
      <w:pPr>
        <w:pStyle w:val="Heading1"/>
        <w:spacing w:before="0" w:line="360" w:lineRule="auto"/>
        <w:rPr>
          <w:rFonts w:asciiTheme="minorHAnsi" w:eastAsiaTheme="minorHAnsi" w:hAnsiTheme="minorHAnsi" w:cstheme="minorBidi"/>
          <w:color w:val="auto"/>
          <w:sz w:val="22"/>
          <w:szCs w:val="22"/>
        </w:rPr>
      </w:pPr>
      <w:r w:rsidRPr="007D00B7">
        <w:rPr>
          <w:rFonts w:asciiTheme="minorHAnsi" w:eastAsiaTheme="minorHAnsi" w:hAnsiTheme="minorHAnsi" w:cstheme="minorBidi"/>
          <w:color w:val="auto"/>
          <w:sz w:val="22"/>
          <w:szCs w:val="22"/>
        </w:rPr>
        <w:t xml:space="preserve">The </w:t>
      </w:r>
      <w:proofErr w:type="spellStart"/>
      <w:r w:rsidRPr="007D00B7">
        <w:rPr>
          <w:rFonts w:asciiTheme="minorHAnsi" w:eastAsiaTheme="minorHAnsi" w:hAnsiTheme="minorHAnsi" w:cstheme="minorBidi"/>
          <w:color w:val="auto"/>
          <w:sz w:val="22"/>
          <w:szCs w:val="22"/>
        </w:rPr>
        <w:t>Snootli</w:t>
      </w:r>
      <w:proofErr w:type="spellEnd"/>
      <w:r w:rsidRPr="007D00B7">
        <w:rPr>
          <w:rFonts w:asciiTheme="minorHAnsi" w:eastAsiaTheme="minorHAnsi" w:hAnsiTheme="minorHAnsi" w:cstheme="minorBidi"/>
          <w:color w:val="auto"/>
          <w:sz w:val="22"/>
          <w:szCs w:val="22"/>
        </w:rPr>
        <w:t xml:space="preserve"> Creek Hatchery is located 12 km east of Bella Coola and approximately 6</w:t>
      </w:r>
      <w:r>
        <w:rPr>
          <w:rFonts w:asciiTheme="minorHAnsi" w:eastAsiaTheme="minorHAnsi" w:hAnsiTheme="minorHAnsi" w:cstheme="minorBidi"/>
          <w:color w:val="auto"/>
          <w:sz w:val="22"/>
          <w:szCs w:val="22"/>
        </w:rPr>
        <w:t xml:space="preserve"> </w:t>
      </w:r>
      <w:r w:rsidRPr="007D00B7">
        <w:rPr>
          <w:rFonts w:asciiTheme="minorHAnsi" w:eastAsiaTheme="minorHAnsi" w:hAnsiTheme="minorHAnsi" w:cstheme="minorBidi"/>
          <w:color w:val="auto"/>
          <w:sz w:val="22"/>
          <w:szCs w:val="22"/>
        </w:rPr>
        <w:t xml:space="preserve">km west of </w:t>
      </w:r>
      <w:proofErr w:type="spellStart"/>
      <w:r w:rsidRPr="007D00B7">
        <w:rPr>
          <w:rFonts w:asciiTheme="minorHAnsi" w:eastAsiaTheme="minorHAnsi" w:hAnsiTheme="minorHAnsi" w:cstheme="minorBidi"/>
          <w:color w:val="auto"/>
          <w:sz w:val="22"/>
          <w:szCs w:val="22"/>
        </w:rPr>
        <w:t>Hagensborg</w:t>
      </w:r>
      <w:proofErr w:type="spellEnd"/>
      <w:r w:rsidRPr="007D00B7">
        <w:rPr>
          <w:rFonts w:asciiTheme="minorHAnsi" w:eastAsiaTheme="minorHAnsi" w:hAnsiTheme="minorHAnsi" w:cstheme="minorBidi"/>
          <w:color w:val="auto"/>
          <w:sz w:val="22"/>
          <w:szCs w:val="22"/>
        </w:rPr>
        <w:t xml:space="preserve"> at the head of North Bentinck Arm on BC's central coast within the Bella Coola Floodplain.</w:t>
      </w:r>
    </w:p>
    <w:p w14:paraId="24680B2D" w14:textId="77777777" w:rsidR="007D00B7" w:rsidRPr="007D00B7" w:rsidRDefault="007D00B7" w:rsidP="007D00B7">
      <w:pPr>
        <w:pStyle w:val="Heading1"/>
        <w:spacing w:before="0" w:line="360" w:lineRule="auto"/>
        <w:rPr>
          <w:rFonts w:asciiTheme="minorHAnsi" w:eastAsiaTheme="minorHAnsi" w:hAnsiTheme="minorHAnsi" w:cstheme="minorBidi"/>
          <w:color w:val="auto"/>
          <w:sz w:val="22"/>
          <w:szCs w:val="22"/>
        </w:rPr>
      </w:pPr>
      <w:r w:rsidRPr="007D00B7">
        <w:rPr>
          <w:rFonts w:asciiTheme="minorHAnsi" w:eastAsiaTheme="minorHAnsi" w:hAnsiTheme="minorHAnsi" w:cstheme="minorBidi"/>
          <w:color w:val="auto"/>
          <w:sz w:val="22"/>
          <w:szCs w:val="22"/>
        </w:rPr>
        <w:t>Address: 1450 Highway 20, Bella Coola Region.</w:t>
      </w:r>
    </w:p>
    <w:p w14:paraId="46819277" w14:textId="77777777" w:rsidR="007D00B7" w:rsidRPr="007D00B7" w:rsidRDefault="007D00B7" w:rsidP="007D00B7">
      <w:pPr>
        <w:pStyle w:val="Heading1"/>
        <w:spacing w:before="0" w:line="360" w:lineRule="auto"/>
        <w:rPr>
          <w:rFonts w:asciiTheme="minorHAnsi" w:eastAsiaTheme="minorHAnsi" w:hAnsiTheme="minorHAnsi" w:cstheme="minorBidi"/>
          <w:color w:val="auto"/>
          <w:sz w:val="22"/>
          <w:szCs w:val="22"/>
        </w:rPr>
      </w:pPr>
      <w:r w:rsidRPr="007D00B7">
        <w:rPr>
          <w:rFonts w:asciiTheme="minorHAnsi" w:eastAsiaTheme="minorHAnsi" w:hAnsiTheme="minorHAnsi" w:cstheme="minorBidi"/>
          <w:color w:val="auto"/>
          <w:sz w:val="22"/>
          <w:szCs w:val="22"/>
        </w:rPr>
        <w:t>Site Access: Road</w:t>
      </w:r>
    </w:p>
    <w:p w14:paraId="73DCC641" w14:textId="77777777" w:rsidR="007D00B7" w:rsidRPr="007D00B7" w:rsidRDefault="007D00B7" w:rsidP="007D00B7">
      <w:pPr>
        <w:pStyle w:val="Heading1"/>
        <w:spacing w:before="0" w:line="360" w:lineRule="auto"/>
        <w:rPr>
          <w:rFonts w:asciiTheme="minorHAnsi" w:eastAsiaTheme="minorHAnsi" w:hAnsiTheme="minorHAnsi" w:cstheme="minorBidi"/>
          <w:color w:val="auto"/>
          <w:sz w:val="22"/>
          <w:szCs w:val="22"/>
        </w:rPr>
      </w:pPr>
      <w:r w:rsidRPr="007D00B7">
        <w:rPr>
          <w:rFonts w:asciiTheme="minorHAnsi" w:eastAsiaTheme="minorHAnsi" w:hAnsiTheme="minorHAnsi" w:cstheme="minorBidi"/>
          <w:color w:val="auto"/>
          <w:sz w:val="22"/>
          <w:szCs w:val="22"/>
        </w:rPr>
        <w:t>Site Latitude: 52°22'38.35"N</w:t>
      </w:r>
    </w:p>
    <w:p w14:paraId="3360B58E" w14:textId="77AEA272" w:rsidR="00F468C2" w:rsidRPr="00E558AE" w:rsidRDefault="007D00B7" w:rsidP="007D00B7">
      <w:pPr>
        <w:pStyle w:val="Heading1"/>
        <w:spacing w:before="0" w:line="360" w:lineRule="auto"/>
        <w:rPr>
          <w:rFonts w:asciiTheme="minorHAnsi" w:eastAsia="Times New Roman" w:hAnsiTheme="minorHAnsi" w:cstheme="minorHAnsi"/>
          <w:color w:val="000000"/>
          <w:sz w:val="22"/>
          <w:szCs w:val="22"/>
          <w:lang w:val="en-US" w:eastAsia="en-CA"/>
        </w:rPr>
      </w:pPr>
      <w:r w:rsidRPr="007D00B7">
        <w:rPr>
          <w:rFonts w:asciiTheme="minorHAnsi" w:eastAsiaTheme="minorHAnsi" w:hAnsiTheme="minorHAnsi" w:cstheme="minorBidi"/>
          <w:color w:val="auto"/>
          <w:sz w:val="22"/>
          <w:szCs w:val="22"/>
        </w:rPr>
        <w:t>Site Longitude: 126°36'34.08"W</w:t>
      </w:r>
    </w:p>
    <w:p w14:paraId="2021D577"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E396E"/>
    <w:rsid w:val="000F43F7"/>
    <w:rsid w:val="001429A1"/>
    <w:rsid w:val="00184F1C"/>
    <w:rsid w:val="001B5323"/>
    <w:rsid w:val="001E3CED"/>
    <w:rsid w:val="00210E06"/>
    <w:rsid w:val="00241798"/>
    <w:rsid w:val="00244203"/>
    <w:rsid w:val="002C54FE"/>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77B19"/>
    <w:rsid w:val="007D00B7"/>
    <w:rsid w:val="008B6DA0"/>
    <w:rsid w:val="00916C25"/>
    <w:rsid w:val="009404CA"/>
    <w:rsid w:val="00965F0F"/>
    <w:rsid w:val="0097387A"/>
    <w:rsid w:val="009A01AF"/>
    <w:rsid w:val="009B694C"/>
    <w:rsid w:val="00A23758"/>
    <w:rsid w:val="00A237B3"/>
    <w:rsid w:val="00B57DC1"/>
    <w:rsid w:val="00B91135"/>
    <w:rsid w:val="00BB61D7"/>
    <w:rsid w:val="00BC1FE5"/>
    <w:rsid w:val="00BC4DA6"/>
    <w:rsid w:val="00CA05F9"/>
    <w:rsid w:val="00CC7053"/>
    <w:rsid w:val="00DB0F77"/>
    <w:rsid w:val="00E408DC"/>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2022-05-26T16:48:00Z</dcterms:created>
  <dcterms:modified xsi:type="dcterms:W3CDTF">2022-05-26T16:54:00Z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